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5EFD" w14:textId="0E72FF7E" w:rsidR="009D7425" w:rsidRDefault="009D7425"/>
    <w:p w14:paraId="6CC04642" w14:textId="72182120" w:rsidR="007837A2" w:rsidRPr="0028464A" w:rsidRDefault="004154FB" w:rsidP="0028464A">
      <w:pPr>
        <w:jc w:val="center"/>
        <w:rPr>
          <w:sz w:val="32"/>
          <w:szCs w:val="32"/>
        </w:rPr>
      </w:pPr>
      <w:r w:rsidRPr="0028464A">
        <w:rPr>
          <w:sz w:val="32"/>
          <w:szCs w:val="32"/>
        </w:rPr>
        <w:t>Atlantic Marine Bird Cooperative</w:t>
      </w:r>
    </w:p>
    <w:p w14:paraId="5B565FAC" w14:textId="7939551E" w:rsidR="004154FB" w:rsidRPr="0028464A" w:rsidRDefault="004154FB" w:rsidP="0028464A">
      <w:pPr>
        <w:jc w:val="center"/>
        <w:rPr>
          <w:sz w:val="32"/>
          <w:szCs w:val="32"/>
        </w:rPr>
      </w:pPr>
      <w:r w:rsidRPr="0028464A">
        <w:rPr>
          <w:sz w:val="32"/>
          <w:szCs w:val="32"/>
        </w:rPr>
        <w:t>Marine Spatial Planning Work Group</w:t>
      </w:r>
    </w:p>
    <w:p w14:paraId="2783546A" w14:textId="5210900D" w:rsidR="004154FB" w:rsidRPr="0028464A" w:rsidRDefault="004154FB" w:rsidP="0028464A">
      <w:pPr>
        <w:jc w:val="center"/>
        <w:rPr>
          <w:sz w:val="32"/>
          <w:szCs w:val="32"/>
        </w:rPr>
      </w:pPr>
      <w:r w:rsidRPr="0028464A">
        <w:rPr>
          <w:sz w:val="32"/>
          <w:szCs w:val="32"/>
        </w:rPr>
        <w:t>December 1, 2022</w:t>
      </w:r>
    </w:p>
    <w:p w14:paraId="1C6147B0" w14:textId="5089ACE8" w:rsidR="004154FB" w:rsidRDefault="0028464A" w:rsidP="0028464A">
      <w:pPr>
        <w:jc w:val="center"/>
      </w:pPr>
      <w:r>
        <w:t xml:space="preserve">S. </w:t>
      </w:r>
      <w:r w:rsidR="004154FB">
        <w:t>Felton Notes</w:t>
      </w:r>
    </w:p>
    <w:p w14:paraId="442A634D" w14:textId="77777777" w:rsidR="0028464A" w:rsidRDefault="0028464A"/>
    <w:p w14:paraId="00774A23" w14:textId="4CBB2FED" w:rsidR="007D2826" w:rsidRDefault="0028464A">
      <w:r>
        <w:t>Recent WG f</w:t>
      </w:r>
      <w:r w:rsidR="007837A2">
        <w:t>ocus on Avian Compensatory Mitigation Planning for Offshore Wind Energy Development</w:t>
      </w:r>
    </w:p>
    <w:p w14:paraId="3D892136" w14:textId="77777777" w:rsidR="0028464A" w:rsidRDefault="0028464A">
      <w:pPr>
        <w:rPr>
          <w:b/>
          <w:bCs/>
        </w:rPr>
      </w:pPr>
    </w:p>
    <w:p w14:paraId="40A13BFB" w14:textId="29305066" w:rsidR="007D2826" w:rsidRPr="0028464A" w:rsidRDefault="007D2826">
      <w:pPr>
        <w:rPr>
          <w:b/>
          <w:bCs/>
        </w:rPr>
      </w:pPr>
      <w:r w:rsidRPr="0028464A">
        <w:rPr>
          <w:b/>
          <w:bCs/>
        </w:rPr>
        <w:t>Presentations</w:t>
      </w:r>
    </w:p>
    <w:p w14:paraId="3E6BBD83" w14:textId="0A4D353A" w:rsidR="007D2826" w:rsidRPr="0028464A" w:rsidRDefault="007D2826" w:rsidP="007D2826">
      <w:pPr>
        <w:pStyle w:val="ListParagraph"/>
        <w:numPr>
          <w:ilvl w:val="0"/>
          <w:numId w:val="1"/>
        </w:numPr>
        <w:rPr>
          <w:b/>
          <w:bCs/>
        </w:rPr>
      </w:pPr>
      <w:r w:rsidRPr="0028464A">
        <w:rPr>
          <w:b/>
          <w:bCs/>
        </w:rPr>
        <w:t>BOEM Offshore wind regional and project-level updates (David Bigger, BOEM, Environmental Review Branch)</w:t>
      </w:r>
    </w:p>
    <w:p w14:paraId="104C7F3A" w14:textId="30FB8D89" w:rsidR="007D2826" w:rsidRDefault="007D2826" w:rsidP="007D2826">
      <w:pPr>
        <w:pStyle w:val="ListParagraph"/>
        <w:numPr>
          <w:ilvl w:val="1"/>
          <w:numId w:val="1"/>
        </w:numPr>
      </w:pPr>
      <w:r>
        <w:t>Gains its authority from Outer Continental Shelf Lands Act (OCSLA) and Energy Policy Act (Amendment to OCSLA in 2005)</w:t>
      </w:r>
    </w:p>
    <w:p w14:paraId="3D719A76" w14:textId="33853F28" w:rsidR="007D2826" w:rsidRDefault="007D2826" w:rsidP="007D2826">
      <w:pPr>
        <w:pStyle w:val="ListParagraph"/>
        <w:numPr>
          <w:ilvl w:val="1"/>
          <w:numId w:val="1"/>
        </w:numPr>
      </w:pPr>
      <w:r>
        <w:t>White House 3/29/21 Announcement</w:t>
      </w:r>
    </w:p>
    <w:p w14:paraId="19D49E73" w14:textId="2446BA5F" w:rsidR="007D2826" w:rsidRDefault="007D2826" w:rsidP="007D2826">
      <w:pPr>
        <w:pStyle w:val="ListParagraph"/>
        <w:numPr>
          <w:ilvl w:val="2"/>
          <w:numId w:val="1"/>
        </w:numPr>
      </w:pPr>
      <w:r>
        <w:t>Committed to deploy 30 GW of offshore wind by 2030</w:t>
      </w:r>
    </w:p>
    <w:p w14:paraId="4868A521" w14:textId="2FDC401E" w:rsidR="007D2826" w:rsidRDefault="007D2826" w:rsidP="007D2826">
      <w:pPr>
        <w:pStyle w:val="ListParagraph"/>
        <w:numPr>
          <w:ilvl w:val="2"/>
          <w:numId w:val="1"/>
        </w:numPr>
      </w:pPr>
      <w:r>
        <w:t>BOEM required to review COPs from 16 projects by 2025</w:t>
      </w:r>
    </w:p>
    <w:p w14:paraId="2531E238" w14:textId="73210E0B" w:rsidR="007D2826" w:rsidRDefault="007D2826" w:rsidP="007D2826">
      <w:pPr>
        <w:pStyle w:val="ListParagraph"/>
        <w:numPr>
          <w:ilvl w:val="1"/>
          <w:numId w:val="1"/>
        </w:numPr>
      </w:pPr>
      <w:r>
        <w:t>Status of projects by number</w:t>
      </w:r>
    </w:p>
    <w:p w14:paraId="2F949EE2" w14:textId="31FF2B6E" w:rsidR="007D2826" w:rsidRDefault="007D2826" w:rsidP="007D2826">
      <w:pPr>
        <w:pStyle w:val="ListParagraph"/>
        <w:numPr>
          <w:ilvl w:val="2"/>
          <w:numId w:val="1"/>
        </w:numPr>
      </w:pPr>
      <w:r>
        <w:t>10 COPs under review</w:t>
      </w:r>
    </w:p>
    <w:p w14:paraId="11D3D9BF" w14:textId="4827CB15" w:rsidR="007D2826" w:rsidRDefault="007D2826" w:rsidP="007D2826">
      <w:pPr>
        <w:pStyle w:val="ListParagraph"/>
        <w:numPr>
          <w:ilvl w:val="2"/>
          <w:numId w:val="1"/>
        </w:numPr>
      </w:pPr>
      <w:r>
        <w:t>2 approved since 2021</w:t>
      </w:r>
    </w:p>
    <w:p w14:paraId="39A6AEF5" w14:textId="2C9A669C" w:rsidR="007D2826" w:rsidRDefault="007D2826" w:rsidP="007D2826">
      <w:pPr>
        <w:pStyle w:val="ListParagraph"/>
        <w:numPr>
          <w:ilvl w:val="2"/>
          <w:numId w:val="1"/>
        </w:numPr>
      </w:pPr>
      <w:r>
        <w:t>6 more awaiting review</w:t>
      </w:r>
    </w:p>
    <w:p w14:paraId="3A5F3FF8" w14:textId="49CA5A3D" w:rsidR="007D2826" w:rsidRDefault="007D2826" w:rsidP="007D2826">
      <w:pPr>
        <w:pStyle w:val="ListParagraph"/>
        <w:numPr>
          <w:ilvl w:val="2"/>
          <w:numId w:val="1"/>
        </w:numPr>
      </w:pPr>
      <w:r>
        <w:t>5 under consideration for leasing</w:t>
      </w:r>
    </w:p>
    <w:p w14:paraId="20604D07" w14:textId="2B13ACBB" w:rsidR="007D2826" w:rsidRDefault="007D2826" w:rsidP="007D2826">
      <w:pPr>
        <w:pStyle w:val="ListParagraph"/>
        <w:numPr>
          <w:ilvl w:val="1"/>
          <w:numId w:val="1"/>
        </w:numPr>
      </w:pPr>
      <w:r>
        <w:t>Summary of review process from Call/RFI to Installation</w:t>
      </w:r>
    </w:p>
    <w:p w14:paraId="2CD65E06" w14:textId="548D3B90" w:rsidR="007D2826" w:rsidRDefault="007D2826" w:rsidP="007D2826">
      <w:pPr>
        <w:pStyle w:val="ListParagraph"/>
        <w:numPr>
          <w:ilvl w:val="1"/>
          <w:numId w:val="1"/>
        </w:numPr>
      </w:pPr>
      <w:r>
        <w:t>Approved Projects:</w:t>
      </w:r>
    </w:p>
    <w:p w14:paraId="4932D7AE" w14:textId="1C75B35B" w:rsidR="007D2826" w:rsidRDefault="007D2826" w:rsidP="007D2826">
      <w:pPr>
        <w:pStyle w:val="ListParagraph"/>
        <w:numPr>
          <w:ilvl w:val="2"/>
          <w:numId w:val="1"/>
        </w:numPr>
      </w:pPr>
      <w:r>
        <w:t>South Fork (early construction)</w:t>
      </w:r>
    </w:p>
    <w:p w14:paraId="63B8C809" w14:textId="6C4114BA" w:rsidR="007D2826" w:rsidRDefault="007D2826" w:rsidP="007D2826">
      <w:pPr>
        <w:pStyle w:val="ListParagraph"/>
        <w:numPr>
          <w:ilvl w:val="2"/>
          <w:numId w:val="1"/>
        </w:numPr>
      </w:pPr>
      <w:r>
        <w:t>Vineyard Wind I (early construction)</w:t>
      </w:r>
    </w:p>
    <w:p w14:paraId="72F9D1EC" w14:textId="17C51ED5" w:rsidR="007D2826" w:rsidRDefault="007D2826" w:rsidP="007D2826">
      <w:pPr>
        <w:pStyle w:val="ListParagraph"/>
        <w:numPr>
          <w:ilvl w:val="2"/>
          <w:numId w:val="1"/>
        </w:numPr>
      </w:pPr>
      <w:r>
        <w:t>Coastal Virginia Pilot Project (operational)</w:t>
      </w:r>
    </w:p>
    <w:p w14:paraId="48C3DC15" w14:textId="5C4B22B8" w:rsidR="00B63E16" w:rsidRDefault="007D2826" w:rsidP="00B63E16">
      <w:pPr>
        <w:pStyle w:val="ListParagraph"/>
        <w:numPr>
          <w:ilvl w:val="1"/>
          <w:numId w:val="1"/>
        </w:numPr>
      </w:pPr>
      <w:r>
        <w:t>List of projects with published EISs and under review</w:t>
      </w:r>
    </w:p>
    <w:p w14:paraId="497FC46F" w14:textId="08C516F6" w:rsidR="00B63E16" w:rsidRDefault="00B63E16" w:rsidP="00B63E16">
      <w:pPr>
        <w:pStyle w:val="ListParagraph"/>
        <w:numPr>
          <w:ilvl w:val="1"/>
          <w:numId w:val="1"/>
        </w:numPr>
      </w:pPr>
      <w:r>
        <w:t>Status of leasing in NY Bight, Central Atlantic, offshore North Carolina, and Gulf of Maine</w:t>
      </w:r>
    </w:p>
    <w:p w14:paraId="4F3DBA2E" w14:textId="77777777" w:rsidR="0028464A" w:rsidRDefault="0028464A" w:rsidP="0028464A">
      <w:pPr>
        <w:pStyle w:val="ListParagraph"/>
        <w:ind w:left="1440"/>
      </w:pPr>
    </w:p>
    <w:p w14:paraId="0C0E7F43" w14:textId="658FE1FB" w:rsidR="00196C77" w:rsidRPr="0028464A" w:rsidRDefault="00196C77" w:rsidP="00196C77">
      <w:pPr>
        <w:pStyle w:val="ListParagraph"/>
        <w:numPr>
          <w:ilvl w:val="0"/>
          <w:numId w:val="1"/>
        </w:numPr>
        <w:rPr>
          <w:b/>
          <w:bCs/>
        </w:rPr>
      </w:pPr>
      <w:r w:rsidRPr="0028464A">
        <w:rPr>
          <w:b/>
          <w:bCs/>
        </w:rPr>
        <w:t>RWSC Bird and Bat Subcommittee Update (Zara Dowling, RWSC)</w:t>
      </w:r>
    </w:p>
    <w:p w14:paraId="03AFFA15" w14:textId="6D7E1547" w:rsidR="00196C77" w:rsidRDefault="00196C77" w:rsidP="00196C77">
      <w:pPr>
        <w:pStyle w:val="ListParagraph"/>
        <w:numPr>
          <w:ilvl w:val="1"/>
          <w:numId w:val="1"/>
        </w:numPr>
      </w:pPr>
      <w:r>
        <w:t>Summary of RWSC and how to get involved and sign up for updates: rwsc.org</w:t>
      </w:r>
    </w:p>
    <w:p w14:paraId="19032B86" w14:textId="6FDDEF76" w:rsidR="00196C77" w:rsidRDefault="00196C77" w:rsidP="00196C77">
      <w:pPr>
        <w:pStyle w:val="ListParagraph"/>
        <w:numPr>
          <w:ilvl w:val="1"/>
          <w:numId w:val="1"/>
        </w:numPr>
      </w:pPr>
      <w:r>
        <w:t>Background of the Science Plans</w:t>
      </w:r>
    </w:p>
    <w:p w14:paraId="303886CB" w14:textId="77D9C581" w:rsidR="00196C77" w:rsidRDefault="00196C77" w:rsidP="00196C77">
      <w:pPr>
        <w:pStyle w:val="ListParagraph"/>
        <w:numPr>
          <w:ilvl w:val="2"/>
          <w:numId w:val="1"/>
        </w:numPr>
      </w:pPr>
      <w:r>
        <w:t>To compile a taxa-specific science plan</w:t>
      </w:r>
    </w:p>
    <w:p w14:paraId="787AEBD5" w14:textId="4B54E8AF" w:rsidR="00196C77" w:rsidRDefault="00196C77" w:rsidP="00196C77">
      <w:pPr>
        <w:pStyle w:val="ListParagraph"/>
        <w:numPr>
          <w:ilvl w:val="2"/>
          <w:numId w:val="1"/>
        </w:numPr>
      </w:pPr>
      <w:r>
        <w:t>Recommendations/research needs developed with input from experts, research community, subcommittee</w:t>
      </w:r>
    </w:p>
    <w:p w14:paraId="136F5605" w14:textId="425EAE3A" w:rsidR="00196C77" w:rsidRDefault="00196C77" w:rsidP="00196C77">
      <w:pPr>
        <w:pStyle w:val="ListParagraph"/>
        <w:numPr>
          <w:ilvl w:val="2"/>
          <w:numId w:val="1"/>
        </w:numPr>
      </w:pPr>
      <w:r>
        <w:t>Working on a database of ongoing and completed research</w:t>
      </w:r>
    </w:p>
    <w:p w14:paraId="454EBA8A" w14:textId="4DD65CF2" w:rsidR="00196C77" w:rsidRDefault="00196C77" w:rsidP="00196C77">
      <w:pPr>
        <w:pStyle w:val="ListParagraph"/>
        <w:numPr>
          <w:ilvl w:val="2"/>
          <w:numId w:val="1"/>
        </w:numPr>
      </w:pPr>
      <w:r>
        <w:t>Attempting to standardize data collection</w:t>
      </w:r>
    </w:p>
    <w:p w14:paraId="33B8894E" w14:textId="5400ADF7" w:rsidR="00196C77" w:rsidRDefault="00196C77" w:rsidP="00196C77">
      <w:pPr>
        <w:pStyle w:val="ListParagraph"/>
        <w:numPr>
          <w:ilvl w:val="2"/>
          <w:numId w:val="1"/>
        </w:numPr>
      </w:pPr>
      <w:r>
        <w:t>Determine how to get priority research/projects funded</w:t>
      </w:r>
    </w:p>
    <w:p w14:paraId="32A3B7FE" w14:textId="402026CC" w:rsidR="00196C77" w:rsidRDefault="00196C77" w:rsidP="00196C77">
      <w:pPr>
        <w:pStyle w:val="ListParagraph"/>
        <w:numPr>
          <w:ilvl w:val="1"/>
          <w:numId w:val="1"/>
        </w:numPr>
      </w:pPr>
      <w:r>
        <w:lastRenderedPageBreak/>
        <w:t>Role of subcommittee in coordinating current research efforts and determining the gaps that need to be filled</w:t>
      </w:r>
    </w:p>
    <w:p w14:paraId="2C7D45B7" w14:textId="6BBC0D4C" w:rsidR="00196C77" w:rsidRDefault="00196C77" w:rsidP="00196C77">
      <w:pPr>
        <w:pStyle w:val="ListParagraph"/>
        <w:numPr>
          <w:ilvl w:val="1"/>
          <w:numId w:val="1"/>
        </w:numPr>
      </w:pPr>
      <w:r>
        <w:t>Science Plan draft expected in early 2023</w:t>
      </w:r>
    </w:p>
    <w:p w14:paraId="28570570" w14:textId="45EA1629" w:rsidR="006F6E62" w:rsidRDefault="006F6E62" w:rsidP="006F6E62">
      <w:pPr>
        <w:pStyle w:val="ListParagraph"/>
        <w:numPr>
          <w:ilvl w:val="0"/>
          <w:numId w:val="1"/>
        </w:numPr>
      </w:pPr>
      <w:r>
        <w:t>Informing Avian Research and Monitoring at Offshore Wind Farms (Kate Williams, BRI)</w:t>
      </w:r>
    </w:p>
    <w:p w14:paraId="40610BB8" w14:textId="3801B462" w:rsidR="006F6E62" w:rsidRDefault="006F6E62" w:rsidP="006F6E62">
      <w:pPr>
        <w:pStyle w:val="ListParagraph"/>
        <w:numPr>
          <w:ilvl w:val="1"/>
          <w:numId w:val="1"/>
        </w:numPr>
      </w:pPr>
      <w:r>
        <w:t>Several collaborative efforts to coordinate avian needs for offshore wind</w:t>
      </w:r>
    </w:p>
    <w:p w14:paraId="364E822A" w14:textId="1D812A98" w:rsidR="006F6E62" w:rsidRDefault="006F6E62" w:rsidP="006F6E62">
      <w:pPr>
        <w:pStyle w:val="ListParagraph"/>
        <w:numPr>
          <w:ilvl w:val="1"/>
          <w:numId w:val="1"/>
        </w:numPr>
      </w:pPr>
      <w:r>
        <w:t>Regional Synthesis Workgroup (E-TWG)</w:t>
      </w:r>
    </w:p>
    <w:p w14:paraId="7F4BDDBC" w14:textId="12876B02" w:rsidR="006F6E62" w:rsidRDefault="006F6E62" w:rsidP="006F6E62">
      <w:pPr>
        <w:pStyle w:val="ListParagraph"/>
        <w:numPr>
          <w:ilvl w:val="2"/>
          <w:numId w:val="1"/>
        </w:numPr>
      </w:pPr>
      <w:r>
        <w:t>Develop regional scale guidance for research and monitoring</w:t>
      </w:r>
    </w:p>
    <w:p w14:paraId="7020EB30" w14:textId="389C5A3C" w:rsidR="006F6E62" w:rsidRDefault="006F6E62" w:rsidP="006F6E62">
      <w:pPr>
        <w:pStyle w:val="ListParagraph"/>
        <w:numPr>
          <w:ilvl w:val="2"/>
          <w:numId w:val="1"/>
        </w:numPr>
      </w:pPr>
      <w:r>
        <w:t>Products intended to feed into RWSC efforts</w:t>
      </w:r>
    </w:p>
    <w:p w14:paraId="613E7421" w14:textId="4BED284F" w:rsidR="006F6E62" w:rsidRDefault="006F6E62" w:rsidP="006F6E62">
      <w:pPr>
        <w:pStyle w:val="ListParagraph"/>
        <w:numPr>
          <w:ilvl w:val="2"/>
          <w:numId w:val="1"/>
        </w:numPr>
      </w:pPr>
      <w:r>
        <w:t>To inform immediate efforts by developers and states on which current research efforts to support, prior to publication of RWSC science plan</w:t>
      </w:r>
    </w:p>
    <w:p w14:paraId="64303697" w14:textId="543A7FFB" w:rsidR="006F6E62" w:rsidRDefault="006F6E62" w:rsidP="006F6E62">
      <w:pPr>
        <w:pStyle w:val="ListParagraph"/>
        <w:numPr>
          <w:ilvl w:val="2"/>
          <w:numId w:val="1"/>
        </w:numPr>
      </w:pPr>
      <w:r>
        <w:t>Beta version of project database currently available on workgroup webpage</w:t>
      </w:r>
    </w:p>
    <w:p w14:paraId="634C9FF1" w14:textId="6582075A" w:rsidR="006F6E62" w:rsidRDefault="006F6E62" w:rsidP="006F6E62">
      <w:pPr>
        <w:pStyle w:val="ListParagraph"/>
        <w:numPr>
          <w:ilvl w:val="2"/>
          <w:numId w:val="1"/>
        </w:numPr>
      </w:pPr>
      <w:r>
        <w:t>Guidance document draft to stakeholders in spring 2023</w:t>
      </w:r>
    </w:p>
    <w:p w14:paraId="4860F7B7" w14:textId="28828F77" w:rsidR="006F6E62" w:rsidRDefault="006F6E62" w:rsidP="006F6E62">
      <w:pPr>
        <w:pStyle w:val="ListParagraph"/>
        <w:numPr>
          <w:ilvl w:val="1"/>
          <w:numId w:val="1"/>
        </w:numPr>
      </w:pPr>
      <w:r>
        <w:t>Avian Displacement Guidance Committee (E-TWG)</w:t>
      </w:r>
    </w:p>
    <w:p w14:paraId="33C6897E" w14:textId="11DD407D" w:rsidR="006F6E62" w:rsidRDefault="006F6E62" w:rsidP="006F6E62">
      <w:pPr>
        <w:pStyle w:val="ListParagraph"/>
        <w:numPr>
          <w:ilvl w:val="2"/>
          <w:numId w:val="1"/>
        </w:numPr>
      </w:pPr>
      <w:r>
        <w:t>Co-chaired by BOEM and USFWS</w:t>
      </w:r>
    </w:p>
    <w:p w14:paraId="6FFFC463" w14:textId="680AC85E" w:rsidR="006F6E62" w:rsidRDefault="006F6E62" w:rsidP="006F6E62">
      <w:pPr>
        <w:pStyle w:val="ListParagraph"/>
        <w:numPr>
          <w:ilvl w:val="2"/>
          <w:numId w:val="1"/>
        </w:numPr>
      </w:pPr>
      <w:r>
        <w:t>Came out of letter to BOEM from AMBC-MSP</w:t>
      </w:r>
    </w:p>
    <w:p w14:paraId="00B5B810" w14:textId="7EF72588" w:rsidR="00FD1291" w:rsidRDefault="00FD1291" w:rsidP="006F6E62">
      <w:pPr>
        <w:pStyle w:val="ListParagraph"/>
        <w:numPr>
          <w:ilvl w:val="2"/>
          <w:numId w:val="1"/>
        </w:numPr>
      </w:pPr>
      <w:r>
        <w:t xml:space="preserve">To produced guidance to inform pre- and post- construction monitoring to detect changes in distributions in response to </w:t>
      </w:r>
      <w:proofErr w:type="spellStart"/>
      <w:r>
        <w:t>offsore</w:t>
      </w:r>
      <w:proofErr w:type="spellEnd"/>
      <w:r>
        <w:t xml:space="preserve"> wind (instead of just characterizing species composition at an offshore wind site)</w:t>
      </w:r>
    </w:p>
    <w:p w14:paraId="6A67D202" w14:textId="37352F4E" w:rsidR="00FD1291" w:rsidRDefault="00FD1291" w:rsidP="00FD1291">
      <w:pPr>
        <w:pStyle w:val="ListParagraph"/>
        <w:numPr>
          <w:ilvl w:val="1"/>
          <w:numId w:val="1"/>
        </w:numPr>
      </w:pPr>
      <w:r>
        <w:t>Guidance for Using Motus to Track Birds Offshore</w:t>
      </w:r>
    </w:p>
    <w:p w14:paraId="0E649A08" w14:textId="5574E60F" w:rsidR="00FD1291" w:rsidRDefault="00FD1291" w:rsidP="00FD1291">
      <w:pPr>
        <w:pStyle w:val="ListParagraph"/>
        <w:numPr>
          <w:ilvl w:val="2"/>
          <w:numId w:val="1"/>
        </w:numPr>
      </w:pPr>
      <w:r>
        <w:t>Lead by USFWS</w:t>
      </w:r>
    </w:p>
    <w:p w14:paraId="0CA1F629" w14:textId="77777777" w:rsidR="00FD1291" w:rsidRDefault="00FD1291" w:rsidP="00FD1291">
      <w:pPr>
        <w:pStyle w:val="ListParagraph"/>
        <w:numPr>
          <w:ilvl w:val="2"/>
          <w:numId w:val="1"/>
        </w:numPr>
      </w:pPr>
      <w:r>
        <w:t>End products</w:t>
      </w:r>
    </w:p>
    <w:p w14:paraId="2430037F" w14:textId="77777777" w:rsidR="00FD1291" w:rsidRDefault="00FD1291" w:rsidP="00FD1291">
      <w:pPr>
        <w:pStyle w:val="ListParagraph"/>
        <w:numPr>
          <w:ilvl w:val="3"/>
          <w:numId w:val="1"/>
        </w:numPr>
      </w:pPr>
      <w:r>
        <w:t>simulation study</w:t>
      </w:r>
    </w:p>
    <w:p w14:paraId="3A386C95" w14:textId="77777777" w:rsidR="00FD1291" w:rsidRDefault="00FD1291" w:rsidP="00FD1291">
      <w:pPr>
        <w:pStyle w:val="ListParagraph"/>
        <w:numPr>
          <w:ilvl w:val="3"/>
          <w:numId w:val="1"/>
        </w:numPr>
      </w:pPr>
      <w:r>
        <w:t>data framework</w:t>
      </w:r>
    </w:p>
    <w:p w14:paraId="666EE9D4" w14:textId="77777777" w:rsidR="00FD1291" w:rsidRDefault="00FD1291" w:rsidP="00FD1291">
      <w:pPr>
        <w:pStyle w:val="ListParagraph"/>
        <w:numPr>
          <w:ilvl w:val="3"/>
          <w:numId w:val="1"/>
        </w:numPr>
      </w:pPr>
      <w:r>
        <w:t>guidance document (methods for deploying motus stations)</w:t>
      </w:r>
    </w:p>
    <w:p w14:paraId="123BEE81" w14:textId="1DE881C7" w:rsidR="00FD1291" w:rsidRDefault="00FD1291" w:rsidP="00FD1291">
      <w:pPr>
        <w:pStyle w:val="ListParagraph"/>
        <w:numPr>
          <w:ilvl w:val="3"/>
          <w:numId w:val="1"/>
        </w:numPr>
      </w:pPr>
      <w:r>
        <w:t>study design tool (IDIOMS), https://briloon.shinyapps.io/IDIOMS</w:t>
      </w:r>
    </w:p>
    <w:p w14:paraId="00AAB501" w14:textId="7BC7640A" w:rsidR="00FD1291" w:rsidRDefault="00FD1291" w:rsidP="00FD1291">
      <w:pPr>
        <w:pStyle w:val="ListParagraph"/>
        <w:numPr>
          <w:ilvl w:val="3"/>
          <w:numId w:val="1"/>
        </w:numPr>
      </w:pPr>
      <w:r>
        <w:t>monitoring framework (approaches for using Motus in relation to offshore wind energy development)</w:t>
      </w:r>
    </w:p>
    <w:p w14:paraId="2B55CF0B" w14:textId="03CE639A" w:rsidR="00FD1291" w:rsidRDefault="00FD1291" w:rsidP="00FD1291">
      <w:pPr>
        <w:pStyle w:val="ListParagraph"/>
        <w:numPr>
          <w:ilvl w:val="1"/>
          <w:numId w:val="1"/>
        </w:numPr>
      </w:pPr>
      <w:r>
        <w:t>Informing R&amp;D Needs for Avian Monitoring</w:t>
      </w:r>
    </w:p>
    <w:p w14:paraId="1FCFBDD3" w14:textId="5BD939A7" w:rsidR="00FD1291" w:rsidRDefault="00FD1291" w:rsidP="00FD1291">
      <w:pPr>
        <w:pStyle w:val="ListParagraph"/>
        <w:numPr>
          <w:ilvl w:val="2"/>
          <w:numId w:val="1"/>
        </w:numPr>
      </w:pPr>
      <w:r>
        <w:t>Identify limitations/gaps of available avian monitoring technologies</w:t>
      </w:r>
    </w:p>
    <w:p w14:paraId="75306638" w14:textId="37859150" w:rsidR="00FD1291" w:rsidRDefault="00FD1291" w:rsidP="00FD1291">
      <w:pPr>
        <w:pStyle w:val="ListParagraph"/>
        <w:numPr>
          <w:ilvl w:val="2"/>
          <w:numId w:val="1"/>
        </w:numPr>
      </w:pPr>
      <w:r>
        <w:t>Develop database of technologies</w:t>
      </w:r>
    </w:p>
    <w:p w14:paraId="1A247525" w14:textId="1F9DABBD" w:rsidR="00FD1291" w:rsidRDefault="00FD1291" w:rsidP="00FD1291">
      <w:pPr>
        <w:pStyle w:val="ListParagraph"/>
        <w:numPr>
          <w:ilvl w:val="2"/>
          <w:numId w:val="1"/>
        </w:numPr>
      </w:pPr>
      <w:r>
        <w:t>Final products expected early 2023</w:t>
      </w:r>
    </w:p>
    <w:p w14:paraId="7ED23B50" w14:textId="75CD0809" w:rsidR="00FD1291" w:rsidRDefault="00FD1291" w:rsidP="00FD1291">
      <w:pPr>
        <w:pStyle w:val="ListParagraph"/>
        <w:numPr>
          <w:ilvl w:val="1"/>
          <w:numId w:val="1"/>
        </w:numPr>
      </w:pPr>
      <w:r>
        <w:t>Project WOW</w:t>
      </w:r>
    </w:p>
    <w:p w14:paraId="55BA3E2D" w14:textId="05F781E6" w:rsidR="00FD1291" w:rsidRDefault="00FD1291" w:rsidP="00FD1291">
      <w:pPr>
        <w:pStyle w:val="ListParagraph"/>
        <w:numPr>
          <w:ilvl w:val="2"/>
          <w:numId w:val="1"/>
        </w:numPr>
      </w:pPr>
      <w:r>
        <w:t>Lead by Duke University</w:t>
      </w:r>
    </w:p>
    <w:p w14:paraId="033F1466" w14:textId="6F2E0BB7" w:rsidR="00FD1291" w:rsidRDefault="0028464A" w:rsidP="00FD1291">
      <w:pPr>
        <w:pStyle w:val="ListParagraph"/>
        <w:numPr>
          <w:ilvl w:val="2"/>
          <w:numId w:val="1"/>
        </w:numPr>
      </w:pPr>
      <w:hyperlink r:id="rId5" w:history="1">
        <w:r w:rsidR="00FD1291" w:rsidRPr="000D3819">
          <w:rPr>
            <w:rStyle w:val="Hyperlink"/>
          </w:rPr>
          <w:t>https://offshorewind.env.duke.edu</w:t>
        </w:r>
      </w:hyperlink>
    </w:p>
    <w:p w14:paraId="760E05D1" w14:textId="613AB352" w:rsidR="00FD1291" w:rsidRDefault="00FD1291" w:rsidP="00FD1291">
      <w:pPr>
        <w:pStyle w:val="ListParagraph"/>
        <w:numPr>
          <w:ilvl w:val="2"/>
          <w:numId w:val="1"/>
        </w:numPr>
      </w:pPr>
      <w:r>
        <w:t>Largely focused on marine mammals, but avian component</w:t>
      </w:r>
    </w:p>
    <w:p w14:paraId="3BAA7393" w14:textId="77777777" w:rsidR="0028464A" w:rsidRDefault="0028464A" w:rsidP="0028464A">
      <w:pPr>
        <w:pStyle w:val="ListParagraph"/>
        <w:ind w:left="2160"/>
      </w:pPr>
    </w:p>
    <w:p w14:paraId="23FE302D" w14:textId="4884D08D" w:rsidR="00FD1291" w:rsidRPr="0028464A" w:rsidRDefault="00F437EC" w:rsidP="00F437EC">
      <w:pPr>
        <w:pStyle w:val="ListParagraph"/>
        <w:numPr>
          <w:ilvl w:val="0"/>
          <w:numId w:val="1"/>
        </w:numPr>
        <w:rPr>
          <w:b/>
          <w:bCs/>
        </w:rPr>
      </w:pPr>
      <w:r w:rsidRPr="0028464A">
        <w:rPr>
          <w:b/>
          <w:bCs/>
        </w:rPr>
        <w:t xml:space="preserve">Update—Block Island Wind Operational Monitoring Program (Kim Peters, </w:t>
      </w:r>
      <w:proofErr w:type="spellStart"/>
      <w:r w:rsidRPr="0028464A">
        <w:rPr>
          <w:b/>
          <w:bCs/>
        </w:rPr>
        <w:t>Orsted</w:t>
      </w:r>
      <w:proofErr w:type="spellEnd"/>
      <w:r w:rsidRPr="0028464A">
        <w:rPr>
          <w:b/>
          <w:bCs/>
        </w:rPr>
        <w:t>)</w:t>
      </w:r>
    </w:p>
    <w:p w14:paraId="2A41945B" w14:textId="181A6260" w:rsidR="00F437EC" w:rsidRDefault="00F437EC" w:rsidP="00F437EC">
      <w:pPr>
        <w:pStyle w:val="ListParagraph"/>
        <w:numPr>
          <w:ilvl w:val="1"/>
          <w:numId w:val="1"/>
        </w:numPr>
      </w:pPr>
      <w:r>
        <w:t xml:space="preserve">Summary of </w:t>
      </w:r>
      <w:proofErr w:type="spellStart"/>
      <w:r>
        <w:t>Orsted</w:t>
      </w:r>
      <w:proofErr w:type="spellEnd"/>
      <w:r>
        <w:t xml:space="preserve"> projects and status</w:t>
      </w:r>
    </w:p>
    <w:p w14:paraId="473CBD3D" w14:textId="6E726A39" w:rsidR="00F437EC" w:rsidRDefault="00F437EC" w:rsidP="00F437EC">
      <w:pPr>
        <w:pStyle w:val="ListParagraph"/>
        <w:numPr>
          <w:ilvl w:val="1"/>
          <w:numId w:val="1"/>
        </w:numPr>
      </w:pPr>
      <w:r>
        <w:t xml:space="preserve">BI WF stats: </w:t>
      </w:r>
    </w:p>
    <w:p w14:paraId="3661F65B" w14:textId="2C80B740" w:rsidR="00F437EC" w:rsidRDefault="00F437EC" w:rsidP="00F437EC">
      <w:pPr>
        <w:pStyle w:val="ListParagraph"/>
        <w:numPr>
          <w:ilvl w:val="2"/>
          <w:numId w:val="1"/>
        </w:numPr>
      </w:pPr>
      <w:r>
        <w:t>5 turbines, 30 MW</w:t>
      </w:r>
    </w:p>
    <w:p w14:paraId="6102DFB9" w14:textId="52B753FC" w:rsidR="00F437EC" w:rsidRDefault="00F437EC" w:rsidP="00F437EC">
      <w:pPr>
        <w:pStyle w:val="ListParagraph"/>
        <w:numPr>
          <w:ilvl w:val="2"/>
          <w:numId w:val="1"/>
        </w:numPr>
      </w:pPr>
      <w:r>
        <w:t>Within 3 miles of shore (much closer to shore than upcoming projects)</w:t>
      </w:r>
    </w:p>
    <w:p w14:paraId="5E1DDDEF" w14:textId="277ADD4F" w:rsidR="00F437EC" w:rsidRDefault="00F437EC" w:rsidP="00F437EC">
      <w:pPr>
        <w:pStyle w:val="ListParagraph"/>
        <w:numPr>
          <w:ilvl w:val="2"/>
          <w:numId w:val="1"/>
        </w:numPr>
      </w:pPr>
      <w:r>
        <w:t>Much smaller turbines than expected in federal leases</w:t>
      </w:r>
    </w:p>
    <w:p w14:paraId="2F88F352" w14:textId="4E575642" w:rsidR="00F437EC" w:rsidRDefault="00F437EC" w:rsidP="00F437EC">
      <w:pPr>
        <w:pStyle w:val="ListParagraph"/>
        <w:numPr>
          <w:ilvl w:val="1"/>
          <w:numId w:val="1"/>
        </w:numPr>
      </w:pPr>
      <w:r>
        <w:t>Integrated monitoring strategy for birds—</w:t>
      </w:r>
      <w:proofErr w:type="gramStart"/>
      <w:r>
        <w:t>Post-construction</w:t>
      </w:r>
      <w:proofErr w:type="gramEnd"/>
      <w:r>
        <w:t xml:space="preserve"> monitoring (PCM)</w:t>
      </w:r>
    </w:p>
    <w:p w14:paraId="0795118C" w14:textId="1E4DD49C" w:rsidR="00F437EC" w:rsidRDefault="00F437EC" w:rsidP="00F437EC">
      <w:pPr>
        <w:pStyle w:val="ListParagraph"/>
        <w:numPr>
          <w:ilvl w:val="2"/>
          <w:numId w:val="1"/>
        </w:numPr>
      </w:pPr>
      <w:r>
        <w:t>Beached bird survey</w:t>
      </w:r>
    </w:p>
    <w:p w14:paraId="2AE22423" w14:textId="6433482E" w:rsidR="00F437EC" w:rsidRDefault="00F437EC" w:rsidP="00F437EC">
      <w:pPr>
        <w:pStyle w:val="ListParagraph"/>
        <w:numPr>
          <w:ilvl w:val="2"/>
          <w:numId w:val="1"/>
        </w:numPr>
      </w:pPr>
      <w:r>
        <w:lastRenderedPageBreak/>
        <w:t>Boat-based observational surveys</w:t>
      </w:r>
    </w:p>
    <w:p w14:paraId="1E650ABE" w14:textId="42A58B6C" w:rsidR="00F437EC" w:rsidRDefault="00F437EC" w:rsidP="00F437EC">
      <w:pPr>
        <w:pStyle w:val="ListParagraph"/>
        <w:numPr>
          <w:ilvl w:val="2"/>
          <w:numId w:val="1"/>
        </w:numPr>
      </w:pPr>
      <w:r>
        <w:t>Acoustic detectors on turbines</w:t>
      </w:r>
    </w:p>
    <w:p w14:paraId="63E27E08" w14:textId="61E07E1D" w:rsidR="00F437EC" w:rsidRDefault="00F437EC" w:rsidP="00F437EC">
      <w:pPr>
        <w:pStyle w:val="ListParagraph"/>
        <w:numPr>
          <w:ilvl w:val="2"/>
          <w:numId w:val="1"/>
        </w:numPr>
      </w:pPr>
      <w:r>
        <w:t>Turbine-mounted radar/camera</w:t>
      </w:r>
    </w:p>
    <w:p w14:paraId="7C53058F" w14:textId="328A65DF" w:rsidR="00F437EC" w:rsidRDefault="00F437EC" w:rsidP="00F437EC">
      <w:pPr>
        <w:pStyle w:val="ListParagraph"/>
        <w:numPr>
          <w:ilvl w:val="2"/>
          <w:numId w:val="1"/>
        </w:numPr>
      </w:pPr>
      <w:r>
        <w:t>Digital VHS telemetry (Motus)</w:t>
      </w:r>
    </w:p>
    <w:p w14:paraId="4B8F2AB2" w14:textId="3E06C89D" w:rsidR="00F437EC" w:rsidRDefault="00F437EC" w:rsidP="00F437EC">
      <w:pPr>
        <w:pStyle w:val="ListParagraph"/>
        <w:numPr>
          <w:ilvl w:val="1"/>
          <w:numId w:val="1"/>
        </w:numPr>
      </w:pPr>
      <w:r>
        <w:t>Beached bird surveys (SEANET Protocol)</w:t>
      </w:r>
    </w:p>
    <w:p w14:paraId="254B0E0C" w14:textId="532F134A" w:rsidR="00F437EC" w:rsidRDefault="00F437EC" w:rsidP="00F437EC">
      <w:pPr>
        <w:pStyle w:val="ListParagraph"/>
        <w:numPr>
          <w:ilvl w:val="2"/>
          <w:numId w:val="1"/>
        </w:numPr>
      </w:pPr>
      <w:r>
        <w:t>2 years pre-construction/construction</w:t>
      </w:r>
    </w:p>
    <w:p w14:paraId="5003E821" w14:textId="77F33988" w:rsidR="00F437EC" w:rsidRDefault="00F437EC" w:rsidP="00F437EC">
      <w:pPr>
        <w:pStyle w:val="ListParagraph"/>
        <w:numPr>
          <w:ilvl w:val="2"/>
          <w:numId w:val="1"/>
        </w:numPr>
      </w:pPr>
      <w:r>
        <w:t>2 years during operations</w:t>
      </w:r>
    </w:p>
    <w:p w14:paraId="48F30F44" w14:textId="66BCF575" w:rsidR="00F437EC" w:rsidRDefault="00F437EC" w:rsidP="00F437EC">
      <w:pPr>
        <w:pStyle w:val="ListParagraph"/>
        <w:numPr>
          <w:ilvl w:val="2"/>
          <w:numId w:val="1"/>
        </w:numPr>
      </w:pPr>
      <w:r>
        <w:t>No difference between treatments</w:t>
      </w:r>
    </w:p>
    <w:p w14:paraId="7A2186DB" w14:textId="31F63DE5" w:rsidR="00F437EC" w:rsidRDefault="00F437EC" w:rsidP="00F437EC">
      <w:pPr>
        <w:pStyle w:val="ListParagraph"/>
        <w:numPr>
          <w:ilvl w:val="1"/>
          <w:numId w:val="1"/>
        </w:numPr>
      </w:pPr>
      <w:r>
        <w:t>Boat-based surveys</w:t>
      </w:r>
    </w:p>
    <w:p w14:paraId="4EB136A8" w14:textId="548E87AB" w:rsidR="00F437EC" w:rsidRDefault="00F437EC" w:rsidP="00F437EC">
      <w:pPr>
        <w:pStyle w:val="ListParagraph"/>
        <w:numPr>
          <w:ilvl w:val="2"/>
          <w:numId w:val="1"/>
        </w:numPr>
      </w:pPr>
      <w:r>
        <w:t>Not designed to detect displacement effects</w:t>
      </w:r>
    </w:p>
    <w:p w14:paraId="7AF7A03B" w14:textId="77CE74AF" w:rsidR="00F437EC" w:rsidRDefault="00F437EC" w:rsidP="00F437EC">
      <w:pPr>
        <w:pStyle w:val="ListParagraph"/>
        <w:numPr>
          <w:ilvl w:val="2"/>
          <w:numId w:val="1"/>
        </w:numPr>
      </w:pPr>
      <w:r>
        <w:t>2 saw-tooth survey transects surveyed monthly for each year</w:t>
      </w:r>
    </w:p>
    <w:p w14:paraId="465F68A4" w14:textId="1B26563C" w:rsidR="00F437EC" w:rsidRDefault="00F437EC" w:rsidP="00F437EC">
      <w:pPr>
        <w:pStyle w:val="ListParagraph"/>
        <w:numPr>
          <w:ilvl w:val="2"/>
          <w:numId w:val="1"/>
        </w:numPr>
      </w:pPr>
      <w:r>
        <w:t>2 years pre and 2 years post</w:t>
      </w:r>
    </w:p>
    <w:p w14:paraId="28C6EDC7" w14:textId="736E52E0" w:rsidR="00F437EC" w:rsidRDefault="00F437EC" w:rsidP="00F437EC">
      <w:pPr>
        <w:pStyle w:val="ListParagraph"/>
        <w:numPr>
          <w:ilvl w:val="2"/>
          <w:numId w:val="1"/>
        </w:numPr>
      </w:pPr>
      <w:r>
        <w:t>Avian density was noticeably lower in the 2 years post construction compared to pre-construction, when looking at the segments proximate to turbines, but not statistically significant</w:t>
      </w:r>
    </w:p>
    <w:p w14:paraId="6A6E5847" w14:textId="6A2396BF" w:rsidR="00F437EC" w:rsidRDefault="00F437EC" w:rsidP="00F437EC">
      <w:pPr>
        <w:pStyle w:val="ListParagraph"/>
        <w:numPr>
          <w:ilvl w:val="1"/>
          <w:numId w:val="1"/>
        </w:numPr>
      </w:pPr>
      <w:r>
        <w:t>Turbine mounted radar/camera</w:t>
      </w:r>
    </w:p>
    <w:p w14:paraId="725B0529" w14:textId="118B629E" w:rsidR="00F437EC" w:rsidRDefault="00F437EC" w:rsidP="00F437EC">
      <w:pPr>
        <w:pStyle w:val="ListParagraph"/>
        <w:numPr>
          <w:ilvl w:val="2"/>
          <w:numId w:val="1"/>
        </w:numPr>
      </w:pPr>
      <w:r>
        <w:t>Proof of concept/feasibility</w:t>
      </w:r>
    </w:p>
    <w:p w14:paraId="2B530AE9" w14:textId="38920F6B" w:rsidR="0026691B" w:rsidRDefault="0026691B" w:rsidP="00F437EC">
      <w:pPr>
        <w:pStyle w:val="ListParagraph"/>
        <w:numPr>
          <w:ilvl w:val="2"/>
          <w:numId w:val="1"/>
        </w:numPr>
      </w:pPr>
      <w:r>
        <w:t>Multi Sensor wildlife detection system (MUSE)</w:t>
      </w:r>
    </w:p>
    <w:p w14:paraId="56664A65" w14:textId="335FD29A" w:rsidR="0026691B" w:rsidRDefault="0026691B" w:rsidP="00F437EC">
      <w:pPr>
        <w:pStyle w:val="ListParagraph"/>
        <w:numPr>
          <w:ilvl w:val="2"/>
          <w:numId w:val="1"/>
        </w:numPr>
      </w:pPr>
      <w:r>
        <w:t>Overheated at one point, but worked fine following retrofit</w:t>
      </w:r>
    </w:p>
    <w:p w14:paraId="7E1F33BC" w14:textId="0C6AE2D1" w:rsidR="0019573E" w:rsidRDefault="0019573E" w:rsidP="00F437EC">
      <w:pPr>
        <w:pStyle w:val="ListParagraph"/>
        <w:numPr>
          <w:ilvl w:val="2"/>
          <w:numId w:val="1"/>
        </w:numPr>
      </w:pPr>
      <w:r>
        <w:t>DHI developed system—pan tilt camera system</w:t>
      </w:r>
    </w:p>
    <w:p w14:paraId="57DD71CD" w14:textId="70B48C6D" w:rsidR="0026691B" w:rsidRDefault="0026691B" w:rsidP="0026691B">
      <w:pPr>
        <w:pStyle w:val="ListParagraph"/>
        <w:numPr>
          <w:ilvl w:val="1"/>
          <w:numId w:val="1"/>
        </w:numPr>
      </w:pPr>
      <w:r>
        <w:t>Acoustic Receivers</w:t>
      </w:r>
    </w:p>
    <w:p w14:paraId="597C20A4" w14:textId="6B22F132" w:rsidR="0026691B" w:rsidRDefault="0026691B" w:rsidP="0026691B">
      <w:pPr>
        <w:pStyle w:val="ListParagraph"/>
        <w:numPr>
          <w:ilvl w:val="2"/>
          <w:numId w:val="1"/>
        </w:numPr>
      </w:pPr>
      <w:r>
        <w:t>Too much noise to collect data on birds</w:t>
      </w:r>
      <w:r w:rsidR="000A298F">
        <w:t>, ok for bats</w:t>
      </w:r>
    </w:p>
    <w:p w14:paraId="03D0C2B8" w14:textId="4912AC01" w:rsidR="0026691B" w:rsidRDefault="0026691B" w:rsidP="0026691B">
      <w:pPr>
        <w:pStyle w:val="ListParagraph"/>
        <w:numPr>
          <w:ilvl w:val="1"/>
          <w:numId w:val="1"/>
        </w:numPr>
      </w:pPr>
      <w:r>
        <w:t>VHF Telemetry</w:t>
      </w:r>
    </w:p>
    <w:p w14:paraId="3ECB9F89" w14:textId="7E03C8C8" w:rsidR="0026691B" w:rsidRDefault="0026691B" w:rsidP="0026691B">
      <w:pPr>
        <w:pStyle w:val="ListParagraph"/>
        <w:numPr>
          <w:ilvl w:val="2"/>
          <w:numId w:val="1"/>
        </w:numPr>
      </w:pPr>
      <w:r>
        <w:t>Proof of concept/feasibility for Motus offshore</w:t>
      </w:r>
    </w:p>
    <w:p w14:paraId="723AAA86" w14:textId="5497E938" w:rsidR="0026691B" w:rsidRDefault="0026691B" w:rsidP="0026691B">
      <w:pPr>
        <w:pStyle w:val="ListParagraph"/>
        <w:numPr>
          <w:ilvl w:val="2"/>
          <w:numId w:val="1"/>
        </w:numPr>
      </w:pPr>
      <w:r>
        <w:t>Upgrade in progress</w:t>
      </w:r>
    </w:p>
    <w:p w14:paraId="62DADF10" w14:textId="3AB7A023" w:rsidR="0026691B" w:rsidRDefault="0019573E" w:rsidP="0019573E">
      <w:pPr>
        <w:pStyle w:val="ListParagraph"/>
        <w:numPr>
          <w:ilvl w:val="1"/>
          <w:numId w:val="1"/>
        </w:numPr>
      </w:pPr>
      <w:r>
        <w:t>Guidance needed soon!</w:t>
      </w:r>
    </w:p>
    <w:p w14:paraId="31873928" w14:textId="597ADC15" w:rsidR="0019573E" w:rsidRDefault="0019573E" w:rsidP="0019573E">
      <w:pPr>
        <w:pStyle w:val="ListParagraph"/>
        <w:numPr>
          <w:ilvl w:val="2"/>
          <w:numId w:val="1"/>
        </w:numPr>
      </w:pPr>
      <w:r>
        <w:t xml:space="preserve">For some projects, </w:t>
      </w:r>
      <w:r w:rsidR="00A975CC">
        <w:t>getting past the point in planning to be able to integrate certain monitoring technologies</w:t>
      </w:r>
    </w:p>
    <w:p w14:paraId="3A11F57B" w14:textId="77777777" w:rsidR="0028464A" w:rsidRDefault="0028464A" w:rsidP="0028464A">
      <w:pPr>
        <w:pStyle w:val="ListParagraph"/>
        <w:ind w:left="2160"/>
      </w:pPr>
    </w:p>
    <w:p w14:paraId="5959FC1A" w14:textId="598CCC5F" w:rsidR="00A975CC" w:rsidRPr="0028464A" w:rsidRDefault="000A298F" w:rsidP="00A975CC">
      <w:pPr>
        <w:pStyle w:val="ListParagraph"/>
        <w:numPr>
          <w:ilvl w:val="0"/>
          <w:numId w:val="1"/>
        </w:numPr>
        <w:rPr>
          <w:b/>
          <w:bCs/>
        </w:rPr>
      </w:pPr>
      <w:r w:rsidRPr="0028464A">
        <w:rPr>
          <w:b/>
          <w:bCs/>
        </w:rPr>
        <w:t>Compensatory Mitigation for Offshore Wind—A Potential Mechanism (Caleb Spiegel, USFWS on behalf of Christine Willis)</w:t>
      </w:r>
    </w:p>
    <w:p w14:paraId="42937D56" w14:textId="6DD5721E" w:rsidR="000A298F" w:rsidRDefault="000A298F" w:rsidP="000A298F">
      <w:pPr>
        <w:pStyle w:val="ListParagraph"/>
        <w:numPr>
          <w:ilvl w:val="1"/>
          <w:numId w:val="1"/>
        </w:numPr>
      </w:pPr>
      <w:r>
        <w:t>Charles Peterson (UNC)—Bird Use of Marine Environment—BOEM NC task force</w:t>
      </w:r>
    </w:p>
    <w:p w14:paraId="3087E4E8" w14:textId="7979C4EC" w:rsidR="000A298F" w:rsidRDefault="000A298F" w:rsidP="000A298F">
      <w:pPr>
        <w:pStyle w:val="ListParagraph"/>
        <w:numPr>
          <w:ilvl w:val="2"/>
          <w:numId w:val="1"/>
        </w:numPr>
      </w:pPr>
      <w:r>
        <w:t>Nearshore environment has a lot of non-pelagic species (and more birds in general) than far out at sea</w:t>
      </w:r>
    </w:p>
    <w:p w14:paraId="4F849A8E" w14:textId="09894C48" w:rsidR="000A298F" w:rsidRDefault="000A298F" w:rsidP="000A298F">
      <w:pPr>
        <w:pStyle w:val="ListParagraph"/>
        <w:numPr>
          <w:ilvl w:val="2"/>
          <w:numId w:val="1"/>
        </w:numPr>
      </w:pPr>
      <w:r>
        <w:t xml:space="preserve">Nearshore environments </w:t>
      </w:r>
      <w:proofErr w:type="gramStart"/>
      <w:r>
        <w:t>has</w:t>
      </w:r>
      <w:proofErr w:type="gramEnd"/>
      <w:r>
        <w:t xml:space="preserve"> a greater number of conflicts—higher bird density and diversity closer to shore</w:t>
      </w:r>
    </w:p>
    <w:p w14:paraId="73400B9E" w14:textId="761F2298" w:rsidR="000A298F" w:rsidRDefault="000A298F" w:rsidP="000A298F">
      <w:pPr>
        <w:pStyle w:val="ListParagraph"/>
        <w:numPr>
          <w:ilvl w:val="1"/>
          <w:numId w:val="1"/>
        </w:numPr>
      </w:pPr>
      <w:r>
        <w:t>Proposed concept: create mitigation banks in areas near shore</w:t>
      </w:r>
    </w:p>
    <w:p w14:paraId="237F20D3" w14:textId="114CBB65" w:rsidR="000A298F" w:rsidRDefault="000A298F" w:rsidP="000A298F">
      <w:pPr>
        <w:pStyle w:val="ListParagraph"/>
        <w:numPr>
          <w:ilvl w:val="2"/>
          <w:numId w:val="1"/>
        </w:numPr>
      </w:pPr>
      <w:r>
        <w:t>If there are already facilities in the water, and they’re having impacts, look to areas that don’t have OSW but have higher use/importance to birds</w:t>
      </w:r>
    </w:p>
    <w:p w14:paraId="47BDBF79" w14:textId="4932289D" w:rsidR="000A298F" w:rsidRDefault="000A298F" w:rsidP="000A298F">
      <w:pPr>
        <w:pStyle w:val="ListParagraph"/>
        <w:numPr>
          <w:ilvl w:val="2"/>
          <w:numId w:val="1"/>
        </w:numPr>
      </w:pPr>
      <w:r>
        <w:t>State waters could be a great place for these</w:t>
      </w:r>
    </w:p>
    <w:p w14:paraId="244CD9E4" w14:textId="604430CB" w:rsidR="000A298F" w:rsidRDefault="000A298F" w:rsidP="000A298F">
      <w:pPr>
        <w:pStyle w:val="ListParagraph"/>
        <w:numPr>
          <w:ilvl w:val="2"/>
          <w:numId w:val="1"/>
        </w:numPr>
      </w:pPr>
      <w:proofErr w:type="gramStart"/>
      <w:r>
        <w:t>Similar to</w:t>
      </w:r>
      <w:proofErr w:type="gramEnd"/>
      <w:r>
        <w:t xml:space="preserve"> what is done for land-based wind</w:t>
      </w:r>
    </w:p>
    <w:p w14:paraId="3310D475" w14:textId="657DB8BE" w:rsidR="003D1CD5" w:rsidRDefault="003D1CD5" w:rsidP="000A298F">
      <w:pPr>
        <w:pStyle w:val="ListParagraph"/>
        <w:numPr>
          <w:ilvl w:val="2"/>
          <w:numId w:val="1"/>
        </w:numPr>
      </w:pPr>
      <w:r>
        <w:t>Is this still useful if nearshore waters aren’t under consideration for OSW??? Yes.</w:t>
      </w:r>
    </w:p>
    <w:p w14:paraId="23253A86" w14:textId="616869F2" w:rsidR="003D1CD5" w:rsidRDefault="003D1CD5" w:rsidP="003D1CD5">
      <w:pPr>
        <w:pStyle w:val="ListParagraph"/>
        <w:numPr>
          <w:ilvl w:val="1"/>
          <w:numId w:val="1"/>
        </w:numPr>
      </w:pPr>
      <w:r>
        <w:t>Benefits</w:t>
      </w:r>
    </w:p>
    <w:p w14:paraId="7DB550D6" w14:textId="035EDB24" w:rsidR="003D1CD5" w:rsidRDefault="003D1CD5" w:rsidP="003D1CD5">
      <w:pPr>
        <w:pStyle w:val="ListParagraph"/>
        <w:numPr>
          <w:ilvl w:val="2"/>
          <w:numId w:val="1"/>
        </w:numPr>
      </w:pPr>
      <w:r>
        <w:lastRenderedPageBreak/>
        <w:t>Protecting similar habitat (marine open waters)</w:t>
      </w:r>
    </w:p>
    <w:p w14:paraId="6909B869" w14:textId="702E3D92" w:rsidR="003D1CD5" w:rsidRDefault="003D1CD5" w:rsidP="003D1CD5">
      <w:pPr>
        <w:pStyle w:val="ListParagraph"/>
        <w:numPr>
          <w:ilvl w:val="2"/>
          <w:numId w:val="1"/>
        </w:numPr>
      </w:pPr>
      <w:r>
        <w:t xml:space="preserve">Protection provided in </w:t>
      </w:r>
      <w:proofErr w:type="gramStart"/>
      <w:r>
        <w:t>close proximity</w:t>
      </w:r>
      <w:proofErr w:type="gramEnd"/>
      <w:r>
        <w:t xml:space="preserve"> of leasing areas</w:t>
      </w:r>
    </w:p>
    <w:p w14:paraId="38FD0512" w14:textId="7F892F1D" w:rsidR="003D1CD5" w:rsidRDefault="003D1CD5" w:rsidP="003D1CD5">
      <w:pPr>
        <w:pStyle w:val="ListParagraph"/>
        <w:numPr>
          <w:ilvl w:val="2"/>
          <w:numId w:val="1"/>
        </w:numPr>
      </w:pPr>
      <w:r>
        <w:t xml:space="preserve">Lots of </w:t>
      </w:r>
      <w:proofErr w:type="spellStart"/>
      <w:r>
        <w:t>precident</w:t>
      </w:r>
      <w:proofErr w:type="spellEnd"/>
      <w:r>
        <w:t xml:space="preserve"> for these land easements onshore</w:t>
      </w:r>
    </w:p>
    <w:p w14:paraId="4CE166B8" w14:textId="5D0A09A2" w:rsidR="003D1CD5" w:rsidRDefault="003D1CD5" w:rsidP="003D1CD5">
      <w:pPr>
        <w:pStyle w:val="ListParagraph"/>
        <w:numPr>
          <w:ilvl w:val="1"/>
          <w:numId w:val="1"/>
        </w:numPr>
      </w:pPr>
      <w:r>
        <w:t>Need to consider the following criteria</w:t>
      </w:r>
    </w:p>
    <w:p w14:paraId="6520780C" w14:textId="77D6408D" w:rsidR="003D1CD5" w:rsidRDefault="003D1CD5" w:rsidP="003D1CD5">
      <w:pPr>
        <w:pStyle w:val="ListParagraph"/>
        <w:numPr>
          <w:ilvl w:val="2"/>
          <w:numId w:val="1"/>
        </w:numPr>
      </w:pPr>
      <w:r>
        <w:t>Adopts offsets that protect the same or similar resources</w:t>
      </w:r>
    </w:p>
    <w:p w14:paraId="71774C25" w14:textId="6E6E7177" w:rsidR="003D1CD5" w:rsidRDefault="003D1CD5" w:rsidP="003D1CD5">
      <w:pPr>
        <w:pStyle w:val="ListParagraph"/>
        <w:numPr>
          <w:ilvl w:val="2"/>
          <w:numId w:val="1"/>
        </w:numPr>
      </w:pPr>
      <w:r>
        <w:t>Easily administered</w:t>
      </w:r>
    </w:p>
    <w:p w14:paraId="1E03D998" w14:textId="5CE87A78" w:rsidR="003D1CD5" w:rsidRDefault="003D1CD5" w:rsidP="003D1CD5">
      <w:pPr>
        <w:pStyle w:val="ListParagraph"/>
        <w:numPr>
          <w:ilvl w:val="2"/>
          <w:numId w:val="1"/>
        </w:numPr>
      </w:pPr>
      <w:r>
        <w:t>Numerous benefits to resources beyond just conservation</w:t>
      </w:r>
    </w:p>
    <w:p w14:paraId="5DAF258F" w14:textId="3C4FA4B1" w:rsidR="003D1CD5" w:rsidRDefault="003D1CD5" w:rsidP="003D1CD5">
      <w:pPr>
        <w:pStyle w:val="ListParagraph"/>
        <w:numPr>
          <w:ilvl w:val="2"/>
          <w:numId w:val="1"/>
        </w:numPr>
      </w:pPr>
      <w:r>
        <w:t>Is located near where impacts are occurring</w:t>
      </w:r>
    </w:p>
    <w:p w14:paraId="566DF1E4" w14:textId="6D2147A1" w:rsidR="003D1CD5" w:rsidRDefault="003D1CD5" w:rsidP="003D1CD5">
      <w:pPr>
        <w:pStyle w:val="ListParagraph"/>
        <w:numPr>
          <w:ilvl w:val="1"/>
          <w:numId w:val="1"/>
        </w:numPr>
      </w:pPr>
      <w:r>
        <w:t>Questions/Discussion from audience</w:t>
      </w:r>
    </w:p>
    <w:p w14:paraId="103C6E67" w14:textId="70313BC4" w:rsidR="003D1CD5" w:rsidRDefault="003D1CD5" w:rsidP="003D1CD5">
      <w:pPr>
        <w:pStyle w:val="ListParagraph"/>
        <w:numPr>
          <w:ilvl w:val="2"/>
          <w:numId w:val="1"/>
        </w:numPr>
      </w:pPr>
      <w:r>
        <w:t>How would this help if impacts are to pelagic species?</w:t>
      </w:r>
    </w:p>
    <w:p w14:paraId="2BCECBA2" w14:textId="10B47369" w:rsidR="003D1CD5" w:rsidRDefault="003D1CD5" w:rsidP="003D1CD5">
      <w:pPr>
        <w:pStyle w:val="ListParagraph"/>
        <w:numPr>
          <w:ilvl w:val="2"/>
          <w:numId w:val="1"/>
        </w:numPr>
      </w:pPr>
      <w:r>
        <w:t>Has this happened in Europe? It seems compensatory mitigation is rare in Europe—</w:t>
      </w:r>
      <w:proofErr w:type="spellStart"/>
      <w:r>
        <w:t>Orsted</w:t>
      </w:r>
      <w:proofErr w:type="spellEnd"/>
      <w:r>
        <w:t xml:space="preserve"> has one for Black-legged Kittiwake for one of their larger UK projects</w:t>
      </w:r>
      <w:r w:rsidR="008752F3">
        <w:t xml:space="preserve"> </w:t>
      </w:r>
      <w:hyperlink r:id="rId6" w:history="1">
        <w:r w:rsidR="008752F3" w:rsidRPr="000D3819">
          <w:rPr>
            <w:rStyle w:val="Hyperlink"/>
          </w:rPr>
          <w:t>https://hornseaproject3.co.uk/kittiwake-compensation</w:t>
        </w:r>
      </w:hyperlink>
      <w:r w:rsidR="008752F3">
        <w:t xml:space="preserve"> </w:t>
      </w:r>
    </w:p>
    <w:p w14:paraId="52E97780" w14:textId="6A041E5B" w:rsidR="003D1CD5" w:rsidRDefault="003D1CD5" w:rsidP="003D1CD5">
      <w:pPr>
        <w:pStyle w:val="ListParagraph"/>
        <w:numPr>
          <w:ilvl w:val="2"/>
          <w:numId w:val="1"/>
        </w:numPr>
      </w:pPr>
      <w:r>
        <w:t>Could international mitigation still be credited to U.S. projects (aka ROST overwintering in Brazil?)</w:t>
      </w:r>
    </w:p>
    <w:p w14:paraId="3B0D6885" w14:textId="72C75312" w:rsidR="008752F3" w:rsidRDefault="008752F3" w:rsidP="003D1CD5">
      <w:pPr>
        <w:pStyle w:val="ListParagraph"/>
        <w:numPr>
          <w:ilvl w:val="2"/>
          <w:numId w:val="1"/>
        </w:numPr>
      </w:pPr>
      <w:r>
        <w:t>Some compensatory mitigation that could be most effective isn’t necessarily happening near where the injury occurred—lots of examples (Northern Gannets, Sooty Shearwater, and Loons in response to oil spills</w:t>
      </w:r>
    </w:p>
    <w:p w14:paraId="3B42DDEA" w14:textId="33C2598A" w:rsidR="008752F3" w:rsidRDefault="008752F3" w:rsidP="003D1CD5">
      <w:pPr>
        <w:pStyle w:val="ListParagraph"/>
        <w:numPr>
          <w:ilvl w:val="2"/>
          <w:numId w:val="1"/>
        </w:numPr>
      </w:pPr>
      <w:r>
        <w:t>Could be a good option for species like PIPL and REKN using NC barrier islands and sound that are also affected by offshore wind in Atlantic and Great Lakes</w:t>
      </w:r>
    </w:p>
    <w:p w14:paraId="44C3DB8A" w14:textId="2B0AABCB" w:rsidR="008752F3" w:rsidRDefault="008752F3" w:rsidP="003D1CD5">
      <w:pPr>
        <w:pStyle w:val="ListParagraph"/>
        <w:numPr>
          <w:ilvl w:val="2"/>
          <w:numId w:val="1"/>
        </w:numPr>
      </w:pPr>
      <w:r>
        <w:t>Would the easement be temporary or permanent? Answer: could be renewed if lease is renewed</w:t>
      </w:r>
    </w:p>
    <w:p w14:paraId="536D6449" w14:textId="2E48173A" w:rsidR="008752F3" w:rsidRDefault="008752F3" w:rsidP="003D1CD5">
      <w:pPr>
        <w:pStyle w:val="ListParagraph"/>
        <w:numPr>
          <w:ilvl w:val="2"/>
          <w:numId w:val="1"/>
        </w:numPr>
      </w:pPr>
      <w:r>
        <w:t>Do we know enough about what size of easement would be comparable to take from an OSW project?</w:t>
      </w:r>
    </w:p>
    <w:p w14:paraId="567D664E" w14:textId="05505395" w:rsidR="008752F3" w:rsidRDefault="008752F3" w:rsidP="00BE4CD4"/>
    <w:p w14:paraId="60CD79CF" w14:textId="4C233E91" w:rsidR="00BE4CD4" w:rsidRDefault="00BE4CD4" w:rsidP="00BE4CD4">
      <w:pPr>
        <w:rPr>
          <w:b/>
          <w:bCs/>
        </w:rPr>
      </w:pPr>
      <w:r w:rsidRPr="0028464A">
        <w:rPr>
          <w:b/>
          <w:bCs/>
        </w:rPr>
        <w:t xml:space="preserve">Resources relevant to compensatory mitigation (Holly </w:t>
      </w:r>
      <w:proofErr w:type="spellStart"/>
      <w:r w:rsidRPr="0028464A">
        <w:rPr>
          <w:b/>
          <w:bCs/>
        </w:rPr>
        <w:t>Goyert</w:t>
      </w:r>
      <w:proofErr w:type="spellEnd"/>
      <w:r w:rsidRPr="0028464A">
        <w:rPr>
          <w:b/>
          <w:bCs/>
        </w:rPr>
        <w:t>, AECOM)</w:t>
      </w:r>
    </w:p>
    <w:p w14:paraId="29367350" w14:textId="77777777" w:rsidR="0028464A" w:rsidRPr="0028464A" w:rsidRDefault="0028464A" w:rsidP="00BE4CD4">
      <w:pPr>
        <w:rPr>
          <w:b/>
          <w:bCs/>
        </w:rPr>
      </w:pPr>
    </w:p>
    <w:p w14:paraId="78CCA946" w14:textId="128194FA" w:rsidR="00BE4CD4" w:rsidRPr="0028464A" w:rsidRDefault="00BE4CD4" w:rsidP="00BE4CD4">
      <w:pPr>
        <w:rPr>
          <w:b/>
          <w:bCs/>
        </w:rPr>
      </w:pPr>
      <w:r w:rsidRPr="0028464A">
        <w:rPr>
          <w:b/>
          <w:bCs/>
        </w:rPr>
        <w:t>Discussion</w:t>
      </w:r>
      <w:r w:rsidR="000E252F" w:rsidRPr="0028464A">
        <w:rPr>
          <w:b/>
          <w:bCs/>
        </w:rPr>
        <w:t>—Compensatory Mitigation Guidance</w:t>
      </w:r>
      <w:r w:rsidRPr="0028464A">
        <w:rPr>
          <w:b/>
          <w:bCs/>
        </w:rPr>
        <w:t xml:space="preserve"> (Holly </w:t>
      </w:r>
      <w:proofErr w:type="spellStart"/>
      <w:r w:rsidRPr="0028464A">
        <w:rPr>
          <w:b/>
          <w:bCs/>
        </w:rPr>
        <w:t>Goyert</w:t>
      </w:r>
      <w:proofErr w:type="spellEnd"/>
      <w:r w:rsidRPr="0028464A">
        <w:rPr>
          <w:b/>
          <w:bCs/>
        </w:rPr>
        <w:t>, AECOM)</w:t>
      </w:r>
    </w:p>
    <w:p w14:paraId="4DE1D231" w14:textId="273B6717" w:rsidR="00BE4CD4" w:rsidRDefault="00BE4CD4" w:rsidP="00BE4CD4">
      <w:pPr>
        <w:pStyle w:val="ListParagraph"/>
        <w:numPr>
          <w:ilvl w:val="0"/>
          <w:numId w:val="2"/>
        </w:numPr>
      </w:pPr>
      <w:r>
        <w:t>Is there a need for support and interest in a training workshop?</w:t>
      </w:r>
    </w:p>
    <w:p w14:paraId="2CEE9E78" w14:textId="5E74940A" w:rsidR="00BE4CD4" w:rsidRDefault="00BE4CD4" w:rsidP="00BE4CD4">
      <w:pPr>
        <w:pStyle w:val="ListParagraph"/>
        <w:numPr>
          <w:ilvl w:val="1"/>
          <w:numId w:val="2"/>
        </w:numPr>
      </w:pPr>
      <w:r>
        <w:t>Would be great to get a group together for several days of training and workshopping at NCTC</w:t>
      </w:r>
    </w:p>
    <w:p w14:paraId="39603F31" w14:textId="08134E71" w:rsidR="00BE4CD4" w:rsidRDefault="00BE4CD4" w:rsidP="00BE4CD4">
      <w:pPr>
        <w:pStyle w:val="ListParagraph"/>
        <w:numPr>
          <w:ilvl w:val="1"/>
          <w:numId w:val="2"/>
        </w:numPr>
      </w:pPr>
      <w:r>
        <w:t>Would require funding</w:t>
      </w:r>
    </w:p>
    <w:p w14:paraId="67B4F8AD" w14:textId="5B264092" w:rsidR="00BE4CD4" w:rsidRDefault="00BE4CD4" w:rsidP="00BE4CD4">
      <w:pPr>
        <w:pStyle w:val="ListParagraph"/>
        <w:numPr>
          <w:ilvl w:val="1"/>
          <w:numId w:val="2"/>
        </w:numPr>
      </w:pPr>
      <w:r>
        <w:t>Will be difficult to get the product we need piecemeal</w:t>
      </w:r>
    </w:p>
    <w:p w14:paraId="6587FCFA" w14:textId="2E5FCA45" w:rsidR="00BE4CD4" w:rsidRDefault="00BE4CD4" w:rsidP="00BE4CD4">
      <w:pPr>
        <w:pStyle w:val="ListParagraph"/>
        <w:numPr>
          <w:ilvl w:val="1"/>
          <w:numId w:val="2"/>
        </w:numPr>
      </w:pPr>
      <w:r>
        <w:t xml:space="preserve">A crash course in compensation with an eye toward offshore could be helpful and more useful than a </w:t>
      </w:r>
      <w:proofErr w:type="gramStart"/>
      <w:r>
        <w:t>week long</w:t>
      </w:r>
      <w:proofErr w:type="gramEnd"/>
      <w:r>
        <w:t xml:space="preserve"> training around onshore compensatory mitigation</w:t>
      </w:r>
    </w:p>
    <w:p w14:paraId="2BDF96CE" w14:textId="70721B43" w:rsidR="00BE4CD4" w:rsidRDefault="00BE4CD4" w:rsidP="00BE4CD4">
      <w:pPr>
        <w:pStyle w:val="ListParagraph"/>
        <w:numPr>
          <w:ilvl w:val="1"/>
          <w:numId w:val="2"/>
        </w:numPr>
      </w:pPr>
      <w:r>
        <w:t xml:space="preserve">The crash course could then lead into a </w:t>
      </w:r>
      <w:proofErr w:type="gramStart"/>
      <w:r>
        <w:t>week long</w:t>
      </w:r>
      <w:proofErr w:type="gramEnd"/>
      <w:r>
        <w:t xml:space="preserve"> discussion and workshop among stakeholders to develop recommendations</w:t>
      </w:r>
    </w:p>
    <w:p w14:paraId="648CC28A" w14:textId="7D13BD30" w:rsidR="00BE4CD4" w:rsidRDefault="00BE4CD4" w:rsidP="00BE4CD4">
      <w:pPr>
        <w:pStyle w:val="ListParagraph"/>
        <w:numPr>
          <w:ilvl w:val="1"/>
          <w:numId w:val="2"/>
        </w:numPr>
      </w:pPr>
      <w:r>
        <w:t xml:space="preserve">Who would authorize </w:t>
      </w:r>
      <w:proofErr w:type="gramStart"/>
      <w:r>
        <w:t>this?—</w:t>
      </w:r>
      <w:proofErr w:type="gramEnd"/>
      <w:r>
        <w:t>BOEM or USFWS? Examples from oil and gas exploration? BOEM interested in working together with USFWS</w:t>
      </w:r>
    </w:p>
    <w:p w14:paraId="794DCB93" w14:textId="5A9074D8" w:rsidR="00BE4CD4" w:rsidRDefault="00BE4CD4" w:rsidP="00BE4CD4">
      <w:pPr>
        <w:pStyle w:val="ListParagraph"/>
        <w:numPr>
          <w:ilvl w:val="1"/>
          <w:numId w:val="2"/>
        </w:numPr>
      </w:pPr>
      <w:r>
        <w:t>Should include regulatory folks at the state level</w:t>
      </w:r>
    </w:p>
    <w:p w14:paraId="72DF752E" w14:textId="7712685D" w:rsidR="00BE4CD4" w:rsidRDefault="00BE4CD4" w:rsidP="00BE4CD4">
      <w:pPr>
        <w:pStyle w:val="ListParagraph"/>
        <w:numPr>
          <w:ilvl w:val="1"/>
          <w:numId w:val="2"/>
        </w:numPr>
      </w:pPr>
      <w:r>
        <w:t>Not all states are able to accept compensatory mitigation</w:t>
      </w:r>
    </w:p>
    <w:p w14:paraId="5C271635" w14:textId="6B2145D2" w:rsidR="00BE4CD4" w:rsidRDefault="000E252F" w:rsidP="000E252F">
      <w:pPr>
        <w:pStyle w:val="ListParagraph"/>
        <w:numPr>
          <w:ilvl w:val="0"/>
          <w:numId w:val="2"/>
        </w:numPr>
      </w:pPr>
      <w:r>
        <w:lastRenderedPageBreak/>
        <w:t>Components of a plan</w:t>
      </w:r>
    </w:p>
    <w:p w14:paraId="76806D64" w14:textId="1FAA2FD4" w:rsidR="000E252F" w:rsidRDefault="000E252F" w:rsidP="000E252F">
      <w:pPr>
        <w:pStyle w:val="ListParagraph"/>
        <w:numPr>
          <w:ilvl w:val="1"/>
          <w:numId w:val="2"/>
        </w:numPr>
      </w:pPr>
      <w:r>
        <w:t>Example from fisheries mitigation—used claims process instead of pooled fund</w:t>
      </w:r>
    </w:p>
    <w:p w14:paraId="5EF9A3B1" w14:textId="5C289DD3" w:rsidR="000E252F" w:rsidRDefault="000E252F" w:rsidP="000E252F">
      <w:pPr>
        <w:pStyle w:val="ListParagraph"/>
        <w:numPr>
          <w:ilvl w:val="2"/>
          <w:numId w:val="2"/>
        </w:numPr>
      </w:pPr>
      <w:r>
        <w:t>Seems we might want a pooled fund that conservation fu</w:t>
      </w:r>
    </w:p>
    <w:p w14:paraId="1D3B846B" w14:textId="4A4A0B4B" w:rsidR="000E252F" w:rsidRDefault="000E252F" w:rsidP="000E252F">
      <w:pPr>
        <w:pStyle w:val="ListParagraph"/>
        <w:numPr>
          <w:ilvl w:val="1"/>
          <w:numId w:val="2"/>
        </w:numPr>
      </w:pPr>
      <w:r>
        <w:t>Doesn’t necessarily need to be about growing more birds, can also alleviate pressure from another source of mortalities</w:t>
      </w:r>
    </w:p>
    <w:p w14:paraId="15A01FE7" w14:textId="77777777" w:rsidR="000E252F" w:rsidRDefault="000E252F" w:rsidP="0028464A">
      <w:pPr>
        <w:pStyle w:val="ListParagraph"/>
        <w:ind w:left="1440"/>
      </w:pPr>
    </w:p>
    <w:p w14:paraId="0962A3A4" w14:textId="41DA60B8" w:rsidR="00B63E16" w:rsidRDefault="00B63E16" w:rsidP="00196C77"/>
    <w:sectPr w:rsidR="00B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202"/>
    <w:multiLevelType w:val="hybridMultilevel"/>
    <w:tmpl w:val="70D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2A19"/>
    <w:multiLevelType w:val="hybridMultilevel"/>
    <w:tmpl w:val="5950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A2"/>
    <w:rsid w:val="000A298F"/>
    <w:rsid w:val="000E252F"/>
    <w:rsid w:val="0019573E"/>
    <w:rsid w:val="00196C77"/>
    <w:rsid w:val="0026691B"/>
    <w:rsid w:val="0028464A"/>
    <w:rsid w:val="003D1CD5"/>
    <w:rsid w:val="004154FB"/>
    <w:rsid w:val="006F6E62"/>
    <w:rsid w:val="007837A2"/>
    <w:rsid w:val="007D2826"/>
    <w:rsid w:val="008752F3"/>
    <w:rsid w:val="009D7425"/>
    <w:rsid w:val="00A975CC"/>
    <w:rsid w:val="00B63E16"/>
    <w:rsid w:val="00BE4CD4"/>
    <w:rsid w:val="00F437EC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46F5"/>
  <w15:chartTrackingRefBased/>
  <w15:docId w15:val="{5FE3B82C-37BC-4AEB-BB7A-EDD587E4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nseaproject3.co.uk/kittiwake-compensation" TargetMode="External"/><Relationship Id="rId5" Type="http://schemas.openxmlformats.org/officeDocument/2006/relationships/hyperlink" Target="https://offshorewind.env.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Felton</dc:creator>
  <cp:keywords/>
  <dc:description/>
  <cp:lastModifiedBy>Spiegel, Caleb</cp:lastModifiedBy>
  <cp:revision>5</cp:revision>
  <dcterms:created xsi:type="dcterms:W3CDTF">2022-12-01T15:50:00Z</dcterms:created>
  <dcterms:modified xsi:type="dcterms:W3CDTF">2022-12-13T22:40:00Z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bad42cfe-0211-4731-a523-08636bd9dd1f</vt:lpwstr>
  </property>
</Properties>
</file>